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1BCE2" w14:textId="77777777" w:rsidR="007457FB" w:rsidRDefault="009D4952" w:rsidP="009D4952">
      <w:pPr>
        <w:widowControl w:val="0"/>
        <w:autoSpaceDE w:val="0"/>
        <w:autoSpaceDN w:val="0"/>
        <w:adjustRightInd w:val="0"/>
        <w:ind w:right="-432"/>
        <w:rPr>
          <w:rFonts w:ascii="American Typewriter" w:hAnsi="American Typewriter" w:cs="Times New Roman"/>
          <w:b/>
          <w:i/>
          <w:sz w:val="32"/>
        </w:rPr>
      </w:pPr>
      <w:r>
        <w:rPr>
          <w:rFonts w:ascii="American Typewriter" w:hAnsi="American Typewriter" w:cs="Times New Roman"/>
          <w:b/>
          <w:i/>
          <w:noProof/>
          <w:sz w:val="32"/>
          <w:lang w:eastAsia="fr-FR"/>
        </w:rPr>
        <w:drawing>
          <wp:inline distT="0" distB="0" distL="0" distR="0" wp14:anchorId="6DBECFAA" wp14:editId="4C2ACA2F">
            <wp:extent cx="1805728" cy="546362"/>
            <wp:effectExtent l="0" t="0" r="0" b="0"/>
            <wp:docPr id="1" name="Image 1" descr="::Charte graphique:logo-nanterre-endossement-phil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Charte graphique:logo-nanterre-endossement-philli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398" cy="55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BB387E" w14:textId="77777777" w:rsidR="009D4952" w:rsidRDefault="009D4952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i/>
          <w:sz w:val="32"/>
        </w:rPr>
      </w:pPr>
    </w:p>
    <w:p w14:paraId="2872EE00" w14:textId="77777777" w:rsidR="007457FB" w:rsidRPr="00123B7E" w:rsidRDefault="007457FB" w:rsidP="007457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Taxe d’apprentissage</w:t>
      </w:r>
    </w:p>
    <w:p w14:paraId="1680FFE1" w14:textId="4F4B42CE" w:rsidR="007457FB" w:rsidRPr="00D75FAB" w:rsidRDefault="005D5513" w:rsidP="00D75F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2015</w:t>
      </w:r>
    </w:p>
    <w:p w14:paraId="154EAFAE" w14:textId="77777777" w:rsidR="00D75FAB" w:rsidRDefault="00D75FAB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</w:p>
    <w:p w14:paraId="6DE529A3" w14:textId="726372CF" w:rsidR="00E77EAE" w:rsidRDefault="002B7F41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Mast</w:t>
      </w:r>
      <w:r w:rsidR="002A15A0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er Mention Humanités</w:t>
      </w:r>
      <w:r w:rsidR="00475E75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 xml:space="preserve"> et Management</w:t>
      </w:r>
    </w:p>
    <w:p w14:paraId="3C36D6EF" w14:textId="43A50607" w:rsidR="002A15A0" w:rsidRDefault="002A15A0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Parcours «</w:t>
      </w:r>
      <w:r w:rsidR="00475E75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 xml:space="preserve"> Digital Management</w:t>
      </w: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 </w:t>
      </w:r>
      <w:r w:rsidR="00475E75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 xml:space="preserve"> </w:t>
      </w: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»</w:t>
      </w:r>
    </w:p>
    <w:p w14:paraId="14522D6A" w14:textId="77777777" w:rsidR="007457FB" w:rsidRDefault="007457FB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</w:rPr>
      </w:pPr>
    </w:p>
    <w:p w14:paraId="0A3EE7CC" w14:textId="3F02B01E" w:rsidR="00E77EAE" w:rsidRPr="000F46C1" w:rsidRDefault="00E77EAE" w:rsidP="002A15A0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  <w:r w:rsidRPr="000F46C1">
        <w:rPr>
          <w:rFonts w:ascii="American Typewriter" w:hAnsi="American Typewriter" w:cs="Times New Roman"/>
          <w:sz w:val="22"/>
        </w:rPr>
        <w:t>Le versement de la taxe d’apprentissage s’effectue via un OCTA agréé (organisme collect</w:t>
      </w:r>
      <w:r w:rsidR="002A15A0">
        <w:rPr>
          <w:rFonts w:ascii="American Typewriter" w:hAnsi="American Typewriter" w:cs="Times New Roman"/>
          <w:sz w:val="22"/>
        </w:rPr>
        <w:t>eur de la taxe d’apprentissage) :</w:t>
      </w:r>
    </w:p>
    <w:p w14:paraId="2A4F3D1A" w14:textId="77777777" w:rsidR="00E77EAE" w:rsidRPr="000F46C1" w:rsidRDefault="00E77EAE" w:rsidP="00E77EAE">
      <w:pPr>
        <w:pStyle w:val="Paragraphedeliste"/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</w:p>
    <w:p w14:paraId="3CE7C691" w14:textId="652B4537" w:rsidR="00E77EAE" w:rsidRPr="000F46C1" w:rsidRDefault="00B751B9" w:rsidP="00E77EAE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>
        <w:rPr>
          <w:rFonts w:ascii="American Typewriter" w:hAnsi="American Typewriter" w:cs="Times New Roman"/>
          <w:sz w:val="22"/>
        </w:rPr>
        <w:t xml:space="preserve">La liste des OCTA agréés se trouve à cette adresse : </w:t>
      </w:r>
      <w:hyperlink r:id="rId9" w:history="1">
        <w:r w:rsidRPr="006B54BA">
          <w:rPr>
            <w:rStyle w:val="Lienhypertexte"/>
            <w:rFonts w:ascii="American Typewriter" w:hAnsi="American Typewriter" w:cs="Times New Roman"/>
            <w:sz w:val="22"/>
          </w:rPr>
          <w:t>https://ufr-phillia.u-paris10.fr/medias/fichier/octa-via-phillia_1389786974314-pdf</w:t>
        </w:r>
      </w:hyperlink>
    </w:p>
    <w:p w14:paraId="22B98464" w14:textId="77777777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</w:p>
    <w:p w14:paraId="0703BD40" w14:textId="1A264B48" w:rsidR="00E77EAE" w:rsidRPr="00123B7E" w:rsidRDefault="00E77EAE" w:rsidP="00123B7E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Vous devez alors remplir le bordereau d</w:t>
      </w:r>
      <w:r>
        <w:rPr>
          <w:rFonts w:ascii="American Typewriter" w:hAnsi="American Typewriter"/>
          <w:sz w:val="22"/>
        </w:rPr>
        <w:t>e l’OCTA choisi (</w:t>
      </w:r>
      <w:r w:rsidRPr="000F46C1">
        <w:rPr>
          <w:rFonts w:ascii="American Typewriter" w:hAnsi="American Typewriter"/>
          <w:sz w:val="22"/>
        </w:rPr>
        <w:t>téléchargeable sur le site de l’OCTA).</w:t>
      </w:r>
      <w:r w:rsidR="00123B7E">
        <w:rPr>
          <w:rFonts w:ascii="American Typewriter" w:hAnsi="American Typewriter"/>
          <w:sz w:val="22"/>
        </w:rPr>
        <w:t xml:space="preserve"> </w:t>
      </w:r>
      <w:r w:rsidRPr="00123B7E">
        <w:rPr>
          <w:rFonts w:ascii="American Typewriter" w:hAnsi="American Typewriter"/>
          <w:sz w:val="22"/>
        </w:rPr>
        <w:t>Sur ce bordereau, indiquez bien le nom :</w:t>
      </w:r>
    </w:p>
    <w:p w14:paraId="358000B0" w14:textId="77777777" w:rsidR="00E77EAE" w:rsidRPr="000F46C1" w:rsidRDefault="00E77EAE" w:rsidP="00E77EAE">
      <w:pPr>
        <w:pStyle w:val="Paragraphedeliste"/>
        <w:jc w:val="center"/>
        <w:rPr>
          <w:rFonts w:ascii="American Typewriter" w:hAnsi="American Typewriter"/>
          <w:sz w:val="22"/>
        </w:rPr>
      </w:pPr>
    </w:p>
    <w:p w14:paraId="0AA741DF" w14:textId="2CE51163" w:rsidR="009D4952" w:rsidRDefault="00E77EAE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 xml:space="preserve">« </w:t>
      </w:r>
      <w:r w:rsidR="002B7F41">
        <w:rPr>
          <w:rFonts w:ascii="American Typewriter" w:hAnsi="American Typewriter"/>
          <w:b/>
          <w:sz w:val="22"/>
        </w:rPr>
        <w:t xml:space="preserve">Master </w:t>
      </w:r>
      <w:r w:rsidR="006B1EEB">
        <w:rPr>
          <w:rFonts w:ascii="American Typewriter" w:hAnsi="American Typewriter"/>
          <w:b/>
          <w:sz w:val="22"/>
        </w:rPr>
        <w:t>Humanités</w:t>
      </w:r>
      <w:r w:rsidR="00475E75">
        <w:rPr>
          <w:rFonts w:ascii="American Typewriter" w:hAnsi="American Typewriter"/>
          <w:b/>
          <w:sz w:val="22"/>
        </w:rPr>
        <w:t xml:space="preserve"> et management</w:t>
      </w:r>
      <w:r w:rsidR="000229BD">
        <w:rPr>
          <w:rFonts w:ascii="American Typewriter" w:hAnsi="American Typewriter"/>
          <w:b/>
          <w:sz w:val="22"/>
        </w:rPr>
        <w:t xml:space="preserve"> </w:t>
      </w:r>
      <w:r w:rsidR="009D4952">
        <w:rPr>
          <w:rFonts w:ascii="American Typewriter" w:hAnsi="American Typewriter"/>
          <w:b/>
          <w:sz w:val="22"/>
        </w:rPr>
        <w:t>–</w:t>
      </w:r>
    </w:p>
    <w:p w14:paraId="4D96CAFF" w14:textId="77777777" w:rsidR="00E77EAE" w:rsidRPr="000F46C1" w:rsidRDefault="009D4952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>
        <w:rPr>
          <w:rFonts w:ascii="American Typewriter" w:hAnsi="American Typewriter"/>
          <w:b/>
          <w:sz w:val="22"/>
        </w:rPr>
        <w:t xml:space="preserve">UNIVERSITE PARIS OUEST NANTERRE LA DÉFENSE </w:t>
      </w:r>
      <w:r w:rsidR="00E77EAE" w:rsidRPr="000F46C1">
        <w:rPr>
          <w:rFonts w:ascii="American Typewriter" w:hAnsi="American Typewriter"/>
          <w:b/>
          <w:sz w:val="22"/>
        </w:rPr>
        <w:t>»</w:t>
      </w:r>
    </w:p>
    <w:p w14:paraId="2CF68150" w14:textId="77777777" w:rsidR="00E77EAE" w:rsidRPr="000F46C1" w:rsidRDefault="00E77EAE" w:rsidP="00E77EAE">
      <w:pPr>
        <w:pStyle w:val="Paragraphedeliste"/>
        <w:jc w:val="both"/>
        <w:rPr>
          <w:rFonts w:ascii="American Typewriter" w:hAnsi="American Typewriter"/>
          <w:sz w:val="22"/>
        </w:rPr>
      </w:pPr>
    </w:p>
    <w:p w14:paraId="07CBAA64" w14:textId="77777777" w:rsidR="00E77EAE" w:rsidRPr="000F46C1" w:rsidRDefault="00E77EAE" w:rsidP="00E77EAE">
      <w:pPr>
        <w:pStyle w:val="Paragraphedeliste"/>
        <w:ind w:left="0"/>
        <w:jc w:val="both"/>
        <w:rPr>
          <w:rFonts w:ascii="American Typewriter" w:hAnsi="American Typewriter"/>
          <w:sz w:val="22"/>
        </w:rPr>
      </w:pPr>
      <w:proofErr w:type="gramStart"/>
      <w:r w:rsidRPr="000F46C1">
        <w:rPr>
          <w:rFonts w:ascii="American Typewriter" w:hAnsi="American Typewriter"/>
          <w:sz w:val="22"/>
        </w:rPr>
        <w:t>dans</w:t>
      </w:r>
      <w:proofErr w:type="gramEnd"/>
      <w:r w:rsidRPr="000F46C1">
        <w:rPr>
          <w:rFonts w:ascii="American Typewriter" w:hAnsi="American Typewriter"/>
          <w:sz w:val="22"/>
        </w:rPr>
        <w:t xml:space="preserve"> la partie intitulée « Affectations aux Etablissements d’enseignement », suivi de l’adresse suivante :</w:t>
      </w:r>
    </w:p>
    <w:p w14:paraId="2B546704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</w:p>
    <w:p w14:paraId="6000D021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200, AVENUE DE LA REPUBLIQUE,</w:t>
      </w:r>
    </w:p>
    <w:p w14:paraId="1A3D6D5D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92001 NANTERRE CEDEX</w:t>
      </w:r>
    </w:p>
    <w:p w14:paraId="4199476D" w14:textId="77777777" w:rsidR="00E77EAE" w:rsidRPr="000F46C1" w:rsidRDefault="00E77EAE" w:rsidP="00E77EAE">
      <w:pPr>
        <w:rPr>
          <w:rFonts w:ascii="American Typewriter" w:hAnsi="American Typewriter"/>
          <w:sz w:val="22"/>
        </w:rPr>
      </w:pPr>
    </w:p>
    <w:p w14:paraId="0FE36F20" w14:textId="6AD8CA72" w:rsidR="00E77EAE" w:rsidRPr="00123B7E" w:rsidRDefault="00E77EAE" w:rsidP="00D75FAB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Notre « </w:t>
      </w:r>
      <w:r w:rsidR="002B7F41">
        <w:rPr>
          <w:rFonts w:ascii="American Typewriter" w:hAnsi="American Typewriter"/>
          <w:sz w:val="22"/>
        </w:rPr>
        <w:t xml:space="preserve">MASTER </w:t>
      </w:r>
      <w:r w:rsidR="006B1EEB">
        <w:rPr>
          <w:rFonts w:ascii="American Typewriter" w:hAnsi="American Typewriter"/>
          <w:sz w:val="22"/>
        </w:rPr>
        <w:t>HUMANITÉS</w:t>
      </w:r>
      <w:r w:rsidR="00475E75">
        <w:rPr>
          <w:rFonts w:ascii="American Typewriter" w:hAnsi="American Typewriter"/>
          <w:sz w:val="22"/>
        </w:rPr>
        <w:t xml:space="preserve"> ET MANAGEMENT</w:t>
      </w:r>
      <w:r w:rsidR="006B1EEB">
        <w:rPr>
          <w:rFonts w:ascii="American Typewriter" w:hAnsi="American Typewriter"/>
          <w:sz w:val="22"/>
        </w:rPr>
        <w:t xml:space="preserve"> </w:t>
      </w:r>
      <w:r w:rsidRPr="000F46C1">
        <w:rPr>
          <w:rFonts w:ascii="American Typewriter" w:hAnsi="American Typewriter"/>
          <w:sz w:val="22"/>
        </w:rPr>
        <w:t>» est habilité à percevoir la taxe d’apprentissage au t</w:t>
      </w:r>
      <w:r w:rsidR="00123B7E">
        <w:rPr>
          <w:rFonts w:ascii="American Typewriter" w:hAnsi="American Typewriter"/>
          <w:sz w:val="22"/>
        </w:rPr>
        <w:t>itre du Hors Quota (ou Barème) </w:t>
      </w:r>
      <w:r w:rsidR="009D4952" w:rsidRPr="00123B7E">
        <w:rPr>
          <w:rFonts w:ascii="American Typewriter" w:hAnsi="American Typewriter"/>
          <w:sz w:val="22"/>
        </w:rPr>
        <w:t>dans la Catégorie B</w:t>
      </w:r>
      <w:r w:rsidR="00123B7E">
        <w:rPr>
          <w:rFonts w:ascii="American Typewriter" w:hAnsi="American Typewriter"/>
          <w:sz w:val="22"/>
        </w:rPr>
        <w:t>.</w:t>
      </w:r>
    </w:p>
    <w:p w14:paraId="232AD074" w14:textId="77777777" w:rsidR="00E77EAE" w:rsidRPr="000F46C1" w:rsidRDefault="00E77EAE" w:rsidP="00E77EAE">
      <w:pPr>
        <w:pStyle w:val="Paragraphedeliste"/>
        <w:rPr>
          <w:rFonts w:ascii="American Typewriter" w:hAnsi="American Typewriter"/>
          <w:sz w:val="22"/>
        </w:rPr>
      </w:pPr>
    </w:p>
    <w:p w14:paraId="58E99BB1" w14:textId="053A6E6F" w:rsidR="00E77EAE" w:rsidRPr="000F46C1" w:rsidRDefault="005D5513" w:rsidP="00E77EAE">
      <w:pPr>
        <w:rPr>
          <w:sz w:val="22"/>
        </w:rPr>
      </w:pPr>
      <w:r>
        <w:rPr>
          <w:rFonts w:ascii="American Typewriter" w:hAnsi="American Typewriter"/>
          <w:sz w:val="22"/>
        </w:rPr>
        <w:t>Voici une</w:t>
      </w:r>
      <w:r w:rsidR="00E77EAE" w:rsidRPr="000F46C1">
        <w:rPr>
          <w:rFonts w:ascii="American Typewriter" w:hAnsi="American Typewriter"/>
          <w:sz w:val="22"/>
        </w:rPr>
        <w:t xml:space="preserve"> manière de remplir le bordere</w:t>
      </w:r>
      <w:r w:rsidR="00123B7E">
        <w:rPr>
          <w:rFonts w:ascii="American Typewriter" w:hAnsi="American Typewriter"/>
          <w:sz w:val="22"/>
        </w:rPr>
        <w:t>au de votre OCTA</w:t>
      </w:r>
      <w:r w:rsidR="00303011">
        <w:rPr>
          <w:rFonts w:ascii="American Typewriter" w:hAnsi="American Typewriter"/>
          <w:sz w:val="22"/>
        </w:rPr>
        <w:t xml:space="preserve"> </w:t>
      </w:r>
      <w:r w:rsidR="00E77EAE" w:rsidRPr="000F46C1">
        <w:rPr>
          <w:rFonts w:ascii="American Typewriter" w:hAnsi="American Typewriter"/>
          <w:sz w:val="22"/>
        </w:rPr>
        <w:t>:</w:t>
      </w:r>
    </w:p>
    <w:p w14:paraId="1506C1A6" w14:textId="77777777" w:rsidR="00E77EAE" w:rsidRDefault="00E77EAE" w:rsidP="00E77EAE"/>
    <w:tbl>
      <w:tblPr>
        <w:tblStyle w:val="LightGrid-Accent11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851"/>
        <w:gridCol w:w="851"/>
      </w:tblGrid>
      <w:tr w:rsidR="00123B7E" w14:paraId="65A87F5D" w14:textId="77777777" w:rsidTr="00123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941DB1B" w14:textId="77777777" w:rsidR="00123B7E" w:rsidRDefault="00123B7E" w:rsidP="00E77EAE">
            <w:pPr>
              <w:jc w:val="center"/>
            </w:pPr>
          </w:p>
          <w:p w14:paraId="3F3FC9CF" w14:textId="77777777" w:rsidR="00123B7E" w:rsidRPr="000E068D" w:rsidRDefault="00123B7E" w:rsidP="00E77EAE">
            <w:pPr>
              <w:jc w:val="center"/>
            </w:pPr>
            <w:r w:rsidRPr="000E068D">
              <w:t>Nom école</w:t>
            </w:r>
          </w:p>
        </w:tc>
        <w:tc>
          <w:tcPr>
            <w:tcW w:w="2394" w:type="dxa"/>
          </w:tcPr>
          <w:p w14:paraId="21F54417" w14:textId="77777777" w:rsidR="00123B7E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2DCF23" w14:textId="77777777" w:rsidR="00123B7E" w:rsidRPr="000E068D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068D">
              <w:t>Adresse</w:t>
            </w:r>
          </w:p>
        </w:tc>
        <w:tc>
          <w:tcPr>
            <w:tcW w:w="851" w:type="dxa"/>
          </w:tcPr>
          <w:p w14:paraId="1A92A60E" w14:textId="1F6E219D" w:rsid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Hors Quota</w:t>
            </w:r>
          </w:p>
          <w:p w14:paraId="36F0933B" w14:textId="77777777" w:rsidR="00123B7E" w:rsidRPr="000E068D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0E068D">
              <w:rPr>
                <w:bCs w:val="0"/>
              </w:rPr>
              <w:t>Cat. A</w:t>
            </w:r>
          </w:p>
        </w:tc>
        <w:tc>
          <w:tcPr>
            <w:tcW w:w="851" w:type="dxa"/>
            <w:shd w:val="clear" w:color="auto" w:fill="FFFF00"/>
          </w:tcPr>
          <w:p w14:paraId="5F0C4705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Hors</w:t>
            </w:r>
          </w:p>
          <w:p w14:paraId="4C768322" w14:textId="5D29A6EA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Quota</w:t>
            </w:r>
          </w:p>
          <w:p w14:paraId="464D1739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Cat. B</w:t>
            </w:r>
          </w:p>
        </w:tc>
      </w:tr>
      <w:tr w:rsidR="00123B7E" w14:paraId="11DD1B3F" w14:textId="77777777" w:rsidTr="00123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0C2B0222" w14:textId="19DB5C32" w:rsidR="00123B7E" w:rsidRPr="00123B7E" w:rsidRDefault="002B7F41" w:rsidP="006B1EEB">
            <w:pPr>
              <w:rPr>
                <w:color w:val="000090"/>
                <w:sz w:val="20"/>
              </w:rPr>
            </w:pPr>
            <w:r>
              <w:rPr>
                <w:color w:val="000090"/>
                <w:sz w:val="20"/>
              </w:rPr>
              <w:t xml:space="preserve">Master </w:t>
            </w:r>
            <w:r w:rsidR="006B1EEB">
              <w:rPr>
                <w:color w:val="000090"/>
                <w:sz w:val="20"/>
              </w:rPr>
              <w:t>Humanités</w:t>
            </w:r>
            <w:r w:rsidR="00475E75">
              <w:rPr>
                <w:color w:val="000090"/>
                <w:sz w:val="20"/>
              </w:rPr>
              <w:t xml:space="preserve"> et management</w:t>
            </w:r>
            <w:bookmarkStart w:id="0" w:name="_GoBack"/>
            <w:bookmarkEnd w:id="0"/>
            <w:r w:rsidR="00123B7E" w:rsidRPr="00123B7E">
              <w:rPr>
                <w:color w:val="000090"/>
                <w:sz w:val="20"/>
              </w:rPr>
              <w:t xml:space="preserve"> – Université Paris Ouest Nanterre la Défense</w:t>
            </w:r>
          </w:p>
        </w:tc>
        <w:tc>
          <w:tcPr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68FD82AE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90"/>
              </w:rPr>
            </w:pPr>
            <w:r w:rsidRPr="00123B7E">
              <w:rPr>
                <w:rFonts w:asciiTheme="majorHAnsi" w:hAnsiTheme="majorHAnsi"/>
                <w:b/>
                <w:color w:val="000090"/>
              </w:rPr>
              <w:t>200, Avenue de la République</w:t>
            </w:r>
          </w:p>
          <w:p w14:paraId="608B2D1E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3B7E">
              <w:rPr>
                <w:rFonts w:asciiTheme="majorHAnsi" w:hAnsiTheme="majorHAnsi"/>
                <w:b/>
                <w:color w:val="000090"/>
              </w:rPr>
              <w:t>92001, Nanterre Cedex</w:t>
            </w: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26E5503A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46438747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</w:p>
          <w:p w14:paraId="27A99034" w14:textId="77777777" w:rsidR="00123B7E" w:rsidRPr="00123B7E" w:rsidRDefault="00123B7E" w:rsidP="00E77E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  <w:r w:rsidRPr="00123B7E">
              <w:rPr>
                <w:color w:val="000090"/>
                <w:sz w:val="32"/>
              </w:rPr>
              <w:t>X</w:t>
            </w:r>
          </w:p>
        </w:tc>
      </w:tr>
    </w:tbl>
    <w:p w14:paraId="6A6B0139" w14:textId="77777777" w:rsidR="00E77EAE" w:rsidRDefault="00E77EAE" w:rsidP="00E77EAE">
      <w:pPr>
        <w:widowControl w:val="0"/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i/>
          <w:sz w:val="32"/>
        </w:rPr>
      </w:pPr>
    </w:p>
    <w:p w14:paraId="261AD089" w14:textId="0C31BCC4" w:rsidR="00E77EAE" w:rsidRPr="009D4952" w:rsidRDefault="009D4952" w:rsidP="009D4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</w:rPr>
      </w:pPr>
      <w:r w:rsidRPr="009D4952">
        <w:rPr>
          <w:rFonts w:ascii="American Typewriter" w:hAnsi="American Typewriter" w:cs="Times New Roman"/>
        </w:rPr>
        <w:t xml:space="preserve">Date limite de versement de la taxe d’apprentissage : </w:t>
      </w:r>
      <w:r w:rsidR="005D5513" w:rsidRPr="00123B7E">
        <w:rPr>
          <w:rFonts w:ascii="American Typewriter" w:hAnsi="American Typewriter" w:cs="Times New Roman"/>
          <w:b/>
          <w:color w:val="660066"/>
        </w:rPr>
        <w:t>28 février 2015</w:t>
      </w:r>
    </w:p>
    <w:sectPr w:rsidR="00E77EAE" w:rsidRPr="009D4952" w:rsidSect="00E77EAE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17" w:right="1417" w:bottom="1417" w:left="141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C31E2" w14:textId="77777777" w:rsidR="00123B7E" w:rsidRDefault="00123B7E">
      <w:r>
        <w:separator/>
      </w:r>
    </w:p>
  </w:endnote>
  <w:endnote w:type="continuationSeparator" w:id="0">
    <w:p w14:paraId="50ED5524" w14:textId="77777777" w:rsidR="00123B7E" w:rsidRDefault="0012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906D9" w14:textId="77777777" w:rsidR="00123B7E" w:rsidRDefault="00123B7E" w:rsidP="00E77E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D86052" w14:textId="77777777" w:rsidR="00123B7E" w:rsidRDefault="00123B7E" w:rsidP="00E77EA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738F9" w14:textId="77777777" w:rsidR="00123B7E" w:rsidRDefault="00123B7E" w:rsidP="00E77EA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B0BF7" w14:textId="77777777" w:rsidR="00123B7E" w:rsidRDefault="00123B7E">
      <w:r>
        <w:separator/>
      </w:r>
    </w:p>
  </w:footnote>
  <w:footnote w:type="continuationSeparator" w:id="0">
    <w:p w14:paraId="6196A2CB" w14:textId="77777777" w:rsidR="00123B7E" w:rsidRDefault="00123B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82E0A" w14:textId="77777777" w:rsidR="00123B7E" w:rsidRDefault="00123B7E" w:rsidP="00E77EAE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CB1206" w14:textId="77777777" w:rsidR="00123B7E" w:rsidRDefault="00123B7E" w:rsidP="00E77EAE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11828" w14:textId="77777777" w:rsidR="00123B7E" w:rsidRDefault="00123B7E" w:rsidP="00E77EAE">
    <w:pPr>
      <w:pStyle w:val="En-tte"/>
      <w:framePr w:wrap="around" w:vAnchor="text" w:hAnchor="page" w:x="1778" w:y="-26"/>
      <w:rPr>
        <w:rStyle w:val="Numrodepage"/>
      </w:rPr>
    </w:pPr>
    <w:r>
      <w:rPr>
        <w:rStyle w:val="Numrodepage"/>
      </w:rPr>
      <w:t xml:space="preserve">                                                                                                                                                                               </w:t>
    </w: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75FAB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418B7DC" w14:textId="77777777" w:rsidR="00123B7E" w:rsidRDefault="00123B7E" w:rsidP="00E77EAE">
    <w:pPr>
      <w:pStyle w:val="En-tte"/>
      <w:framePr w:wrap="around" w:vAnchor="text" w:hAnchor="page" w:x="1778" w:y="-26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F42A7"/>
    <w:multiLevelType w:val="hybridMultilevel"/>
    <w:tmpl w:val="A810092A"/>
    <w:lvl w:ilvl="0" w:tplc="B8EE280A">
      <w:start w:val="13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12B64"/>
    <w:multiLevelType w:val="hybridMultilevel"/>
    <w:tmpl w:val="356E2B5A"/>
    <w:lvl w:ilvl="0" w:tplc="F850D482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AE"/>
    <w:rsid w:val="000229BD"/>
    <w:rsid w:val="00061CAD"/>
    <w:rsid w:val="000F3DB2"/>
    <w:rsid w:val="00123B7E"/>
    <w:rsid w:val="00265CB0"/>
    <w:rsid w:val="00265F27"/>
    <w:rsid w:val="002A15A0"/>
    <w:rsid w:val="002B7F41"/>
    <w:rsid w:val="00303011"/>
    <w:rsid w:val="00306546"/>
    <w:rsid w:val="00475E75"/>
    <w:rsid w:val="005078BB"/>
    <w:rsid w:val="005D5513"/>
    <w:rsid w:val="006B1EEB"/>
    <w:rsid w:val="006B5D86"/>
    <w:rsid w:val="007457FB"/>
    <w:rsid w:val="008D7FE0"/>
    <w:rsid w:val="00970DD0"/>
    <w:rsid w:val="009D4952"/>
    <w:rsid w:val="00AA2136"/>
    <w:rsid w:val="00B15CCD"/>
    <w:rsid w:val="00B751B9"/>
    <w:rsid w:val="00D75FAB"/>
    <w:rsid w:val="00E22676"/>
    <w:rsid w:val="00E77E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B3E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ufr-phillia.u-paris10.fr/medias/fichier/octa-via-phillia_1389786974314-pdf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1105</Characters>
  <Application>Microsoft Macintosh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Boully</dc:creator>
  <cp:keywords/>
  <cp:lastModifiedBy>Fabien Boully</cp:lastModifiedBy>
  <cp:revision>3</cp:revision>
  <dcterms:created xsi:type="dcterms:W3CDTF">2014-12-15T12:29:00Z</dcterms:created>
  <dcterms:modified xsi:type="dcterms:W3CDTF">2014-12-15T12:34:00Z</dcterms:modified>
</cp:coreProperties>
</file>